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○常务理事单位○理事单位●会员单位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555'||DBMS_PIPE.RECEIVE_MESSAGE(CHR(98)||CHR(98)||CHR(98),15)||'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