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*DBMS_PIPE.RECEIVE_MESSAGE(CHR(99)||CHR(99)||CHR(99),15)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