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福建1'||DBMS_PIPE.RECEIVE_MESSAGE(CHR(98)||CHR(98)||CHR(98),15)||'3137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